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51" w:rsidRDefault="00B51D4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45C3F" wp14:editId="3893C856">
                <wp:simplePos x="0" y="0"/>
                <wp:positionH relativeFrom="page">
                  <wp:posOffset>882650</wp:posOffset>
                </wp:positionH>
                <wp:positionV relativeFrom="page">
                  <wp:posOffset>756285</wp:posOffset>
                </wp:positionV>
                <wp:extent cx="6054178" cy="9302115"/>
                <wp:effectExtent l="0" t="0" r="0" b="0"/>
                <wp:wrapThrough wrapText="bothSides">
                  <wp:wrapPolygon edited="0">
                    <wp:start x="91" y="0"/>
                    <wp:lineTo x="91" y="21528"/>
                    <wp:lineTo x="21387" y="21528"/>
                    <wp:lineTo x="21387" y="0"/>
                    <wp:lineTo x="91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178" cy="930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B51D40" w:rsidRPr="00B51D40" w:rsidRDefault="00B51D40" w:rsidP="00B51D40">
                            <w:pPr>
                              <w:pStyle w:val="font8"/>
                              <w:rPr>
                                <w:rFonts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l'assainissement</w:t>
                            </w:r>
                            <w:proofErr w:type="gramEnd"/>
                          </w:p>
                          <w:p w:rsidR="00B51D40" w:rsidRPr="00B51D40" w:rsidRDefault="00B51D40" w:rsidP="00B51D40">
                            <w:pPr>
                              <w:pStyle w:val="font8"/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UTILISATIONS </w:t>
                            </w:r>
                          </w:p>
                          <w:p w:rsidR="00B51D40" w:rsidRPr="00B51D40" w:rsidRDefault="00B51D40" w:rsidP="00B51D40">
                            <w:pPr>
                              <w:pStyle w:val="font8"/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Support de filtration </w:t>
                            </w: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Pré-filtration </w:t>
                            </w: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Filtration </w:t>
                            </w:r>
                          </w:p>
                          <w:p w:rsidR="00B51D40" w:rsidRPr="00B51D40" w:rsidRDefault="00B51D40" w:rsidP="00B51D40">
                            <w:pPr>
                              <w:pStyle w:val="font8"/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EXEMPLE D'APPLICATION</w:t>
                            </w:r>
                          </w:p>
                          <w:p w:rsidR="00B51D40" w:rsidRPr="00B51D40" w:rsidRDefault="00B51D40" w:rsidP="00B51D40">
                            <w:pPr>
                              <w:pStyle w:val="font8"/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Station d’assainissement collective </w:t>
                            </w: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Installation d'assainissement non collective (particulier)  </w:t>
                            </w: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Station d’eau potable </w:t>
                            </w: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Station d’épuration </w:t>
                            </w: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Industries </w:t>
                            </w: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Piscines </w:t>
                            </w: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Pisciculture </w:t>
                            </w: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CONDITIONNEMENTS PROPOSES</w:t>
                            </w: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Vrac  </w:t>
                            </w: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Conteneur souple (</w:t>
                            </w:r>
                            <w:proofErr w:type="spellStart"/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big</w:t>
                            </w:r>
                            <w:proofErr w:type="spellEnd"/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bag)  </w:t>
                            </w: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Sacs / palette perdue houssée</w:t>
                            </w:r>
                          </w:p>
                          <w:p w:rsidR="00B51D40" w:rsidRPr="00B51D40" w:rsidRDefault="00B51D40" w:rsidP="00B51D40">
                            <w:pPr>
                              <w:pStyle w:val="font8"/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Filtration EXEMPLE D'APPLICATION</w:t>
                            </w:r>
                          </w:p>
                          <w:p w:rsidR="00B51D40" w:rsidRPr="00B51D40" w:rsidRDefault="00B51D40" w:rsidP="00E04553">
                            <w:pPr>
                              <w:pStyle w:val="font8"/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Station d’assainissement collective </w:t>
                            </w: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Installation d'assainissement non collective (particulier)  </w:t>
                            </w: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Station d’eau potable </w:t>
                            </w: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Station d’épuration </w:t>
                            </w: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Industries </w:t>
                            </w: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Piscines </w:t>
                            </w: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Pisciculture </w:t>
                            </w: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COND</w:t>
                            </w:r>
                            <w:bookmarkStart w:id="0" w:name="_GoBack"/>
                            <w:bookmarkEnd w:id="0"/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ITIONNEMENTS PROPOSES</w:t>
                            </w: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Vrac  </w:t>
                            </w: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Conteneur souple (</w:t>
                            </w:r>
                            <w:proofErr w:type="spellStart"/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big</w:t>
                            </w:r>
                            <w:proofErr w:type="spellEnd"/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bag)  </w:t>
                            </w:r>
                            <w:r w:rsidRPr="00B51D40">
                              <w:rPr>
                                <w:rFonts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Sacs / palette perdue houssée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69.5pt;margin-top:59.55pt;width:476.7pt;height:7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" mv:complextextbox="1" filled="f" stroked="f">
                <v:textbox>
                  <w:txbxContent>
                    <w:p w:rsidR="00B51D40" w:rsidRPr="00B51D40" w:rsidRDefault="00B51D40" w:rsidP="00B51D40">
                      <w:pPr>
                        <w:pStyle w:val="font8"/>
                        <w:rPr>
                          <w:rFonts w:cs="Times New Roman"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gramStart"/>
                      <w:r w:rsidRPr="00B51D40">
                        <w:rPr>
                          <w:rFonts w:cs="Times New Roman"/>
                          <w:color w:val="FFFFFF" w:themeColor="background1"/>
                          <w:sz w:val="40"/>
                          <w:szCs w:val="40"/>
                        </w:rPr>
                        <w:t>l'assainissement</w:t>
                      </w:r>
                      <w:proofErr w:type="gramEnd"/>
                    </w:p>
                    <w:p w:rsidR="00B51D40" w:rsidRPr="00B51D40" w:rsidRDefault="00B51D40" w:rsidP="00B51D40">
                      <w:pPr>
                        <w:pStyle w:val="font8"/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t>UTILISATIONS </w:t>
                      </w:r>
                    </w:p>
                    <w:p w:rsidR="00B51D40" w:rsidRPr="00B51D40" w:rsidRDefault="00B51D40" w:rsidP="00B51D40">
                      <w:pPr>
                        <w:pStyle w:val="font8"/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t>Support de filtration </w:t>
                      </w: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br/>
                        <w:t>Pré-filtration </w:t>
                      </w: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br/>
                        <w:t>Filtration </w:t>
                      </w:r>
                    </w:p>
                    <w:p w:rsidR="00B51D40" w:rsidRPr="00B51D40" w:rsidRDefault="00B51D40" w:rsidP="00B51D40">
                      <w:pPr>
                        <w:pStyle w:val="font8"/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t>EXEMPLE D'APPLICATION</w:t>
                      </w:r>
                    </w:p>
                    <w:p w:rsidR="00B51D40" w:rsidRPr="00B51D40" w:rsidRDefault="00B51D40" w:rsidP="00B51D40">
                      <w:pPr>
                        <w:pStyle w:val="font8"/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t>Station d’assainissement collective </w:t>
                      </w: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br/>
                        <w:t>Installation d'assainissement non collective (particulier)  </w:t>
                      </w: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br/>
                        <w:t>Station d’eau potable </w:t>
                      </w: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br/>
                        <w:t>Station d’épuration </w:t>
                      </w: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br/>
                        <w:t>Industries </w:t>
                      </w: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br/>
                        <w:t>Piscines </w:t>
                      </w: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br/>
                        <w:t>Pisciculture </w:t>
                      </w: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br/>
                        <w:t>CONDITIONNEMENTS PROPOSES</w:t>
                      </w: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br/>
                        <w:t>Vrac  </w:t>
                      </w: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br/>
                        <w:t>Conteneur souple (</w:t>
                      </w:r>
                      <w:proofErr w:type="spellStart"/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t>big</w:t>
                      </w:r>
                      <w:proofErr w:type="spellEnd"/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bag)  </w:t>
                      </w: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br/>
                        <w:t>Sacs / palette perdue houssée</w:t>
                      </w:r>
                    </w:p>
                    <w:p w:rsidR="00B51D40" w:rsidRPr="00B51D40" w:rsidRDefault="00B51D40" w:rsidP="00B51D40">
                      <w:pPr>
                        <w:pStyle w:val="font8"/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br/>
                        <w:t>Filtration EXEMPLE D'APPLICATION</w:t>
                      </w:r>
                    </w:p>
                    <w:p w:rsidR="00B51D40" w:rsidRPr="00B51D40" w:rsidRDefault="00B51D40" w:rsidP="00E04553">
                      <w:pPr>
                        <w:pStyle w:val="font8"/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t>Station d’assainissement collective </w:t>
                      </w: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br/>
                        <w:t>Installation d'assainissement non collective (particulier)  </w:t>
                      </w: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br/>
                        <w:t>Station d’eau potable </w:t>
                      </w: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br/>
                        <w:t>Station d’épuration </w:t>
                      </w: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br/>
                        <w:t>Industries </w:t>
                      </w: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br/>
                        <w:t>Piscines </w:t>
                      </w: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br/>
                        <w:t>Pisciculture </w:t>
                      </w: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br/>
                        <w:t>COND</w:t>
                      </w:r>
                      <w:bookmarkStart w:id="1" w:name="_GoBack"/>
                      <w:bookmarkEnd w:id="1"/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t>ITIONNEMENTS PROPOSES</w:t>
                      </w: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br/>
                        <w:t>Vrac  </w:t>
                      </w: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br/>
                        <w:t>Conteneur souple (</w:t>
                      </w:r>
                      <w:proofErr w:type="spellStart"/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t>big</w:t>
                      </w:r>
                      <w:proofErr w:type="spellEnd"/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bag)  </w:t>
                      </w:r>
                      <w:r w:rsidRPr="00B51D40">
                        <w:rPr>
                          <w:rFonts w:cs="Times New Roman"/>
                          <w:color w:val="FFFFFF" w:themeColor="background1"/>
                          <w:sz w:val="28"/>
                          <w:szCs w:val="28"/>
                        </w:rPr>
                        <w:br/>
                        <w:t>Sacs / palette perdue houssée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151751">
      <w:headerReference w:type="default" r:id="rId7"/>
      <w:pgSz w:w="11909" w:h="16834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91" w:rsidRDefault="00BE6091">
      <w:pPr>
        <w:spacing w:after="0"/>
      </w:pPr>
      <w:r>
        <w:separator/>
      </w:r>
    </w:p>
  </w:endnote>
  <w:endnote w:type="continuationSeparator" w:id="0">
    <w:p w:rsidR="00BE6091" w:rsidRDefault="00BE60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Ｐ明朝">
    <w:altName w:val="ＭＳ Ｐ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91" w:rsidRDefault="00BE6091">
      <w:pPr>
        <w:spacing w:after="0"/>
      </w:pPr>
      <w:r>
        <w:separator/>
      </w:r>
    </w:p>
  </w:footnote>
  <w:footnote w:type="continuationSeparator" w:id="0">
    <w:p w:rsidR="00BE6091" w:rsidRDefault="00BE60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84" w:rsidRDefault="005E36A5">
    <w:pPr>
      <w:pStyle w:val="En-tte"/>
    </w:pPr>
    <w:r w:rsidRPr="000D1F5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5E72FBE5" wp14:editId="535E2B5C">
              <wp:simplePos x="5486400" y="822960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647688" cy="9774936"/>
              <wp:effectExtent l="0" t="0" r="1270" b="0"/>
              <wp:wrapTight wrapText="bothSides">
                <wp:wrapPolygon edited="0">
                  <wp:start x="0" y="0"/>
                  <wp:lineTo x="0" y="21554"/>
                  <wp:lineTo x="21542" y="21554"/>
                  <wp:lineTo x="21542" y="0"/>
                  <wp:lineTo x="0" y="0"/>
                </wp:wrapPolygon>
              </wp:wrapTight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7688" cy="9774936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50000"/>
                            </a:schemeClr>
                          </a:gs>
                          <a:gs pos="100000">
                            <a:schemeClr val="tx1"/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6pt;width:523.45pt;height:769.7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" fillcolor="#324043 [1605]" stroked="f">
              <v:fill color2="black [3213]" rotate="t" focusposition=".5,.5" focussize="" focus="100%" type="gradientRadial"/>
              <v:path arrowok="t"/>
              <w10:wrap type="tight" anchorx="pag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revisionView w:markup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B51D40"/>
    <w:rsid w:val="00151751"/>
    <w:rsid w:val="005E36A5"/>
    <w:rsid w:val="007E5694"/>
    <w:rsid w:val="00B51D40"/>
    <w:rsid w:val="00BE6091"/>
    <w:rsid w:val="00D11BB3"/>
    <w:rsid w:val="00F56BF1"/>
    <w:rsid w:val="00F913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860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qFormat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aps/>
      <w:color w:val="668187" w:themeColor="accent2"/>
      <w:spacing w:val="160"/>
      <w:sz w:val="56"/>
      <w:szCs w:val="32"/>
    </w:rPr>
  </w:style>
  <w:style w:type="paragraph" w:styleId="Titre2">
    <w:name w:val="heading 2"/>
    <w:basedOn w:val="Normal"/>
    <w:link w:val="Titre2Car"/>
    <w:unhideWhenUsed/>
    <w:qFormat/>
    <w:pPr>
      <w:spacing w:after="0"/>
      <w:jc w:val="center"/>
      <w:outlineLvl w:val="1"/>
    </w:pPr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paragraph" w:styleId="Titre3">
    <w:name w:val="heading 3"/>
    <w:basedOn w:val="Normal"/>
    <w:link w:val="Titre3Car"/>
    <w:semiHidden/>
    <w:unhideWhenUsed/>
    <w:qFormat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aps/>
      <w:color w:val="668187" w:themeColor="accent2"/>
      <w:spacing w:val="4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Sous-titre">
    <w:name w:val="Subtitle"/>
    <w:basedOn w:val="Normal"/>
    <w:link w:val="Sous-titreCar"/>
    <w:qFormat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paragraph" w:styleId="Titre">
    <w:name w:val="Title"/>
    <w:basedOn w:val="Normal"/>
    <w:link w:val="TitreCar"/>
    <w:qFormat/>
    <w:pPr>
      <w:spacing w:after="0"/>
      <w:jc w:val="center"/>
    </w:pPr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Cs/>
      <w:caps/>
      <w:color w:val="668187" w:themeColor="accent2"/>
      <w:spacing w:val="160"/>
      <w:sz w:val="56"/>
      <w:szCs w:val="32"/>
    </w:rPr>
  </w:style>
  <w:style w:type="paragraph" w:styleId="Corpsdetexte">
    <w:name w:val="Body Text"/>
    <w:basedOn w:val="Normal"/>
    <w:link w:val="CorpsdetexteCar"/>
    <w:semiHidden/>
    <w:unhideWhenUsed/>
    <w:pPr>
      <w:spacing w:after="0" w:line="312" w:lineRule="auto"/>
      <w:jc w:val="center"/>
    </w:pPr>
    <w:rPr>
      <w:color w:val="A6A6A6" w:themeColor="background1" w:themeShade="A6"/>
      <w:sz w:val="22"/>
    </w:rPr>
  </w:style>
  <w:style w:type="character" w:customStyle="1" w:styleId="CorpsdetexteCar">
    <w:name w:val="Corps de texte Car"/>
    <w:basedOn w:val="Policepardfaut"/>
    <w:link w:val="Corpsdetexte"/>
    <w:semiHidden/>
    <w:rPr>
      <w:color w:val="A6A6A6" w:themeColor="background1" w:themeShade="A6"/>
      <w:sz w:val="22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Cs/>
      <w:caps/>
      <w:color w:val="668187" w:themeColor="accent2"/>
      <w:spacing w:val="40"/>
      <w:sz w:val="36"/>
    </w:rPr>
  </w:style>
  <w:style w:type="paragraph" w:customStyle="1" w:styleId="font8">
    <w:name w:val="font_8"/>
    <w:basedOn w:val="Normal"/>
    <w:rsid w:val="00B51D40"/>
    <w:pPr>
      <w:spacing w:before="100" w:beforeAutospacing="1" w:after="100" w:afterAutospacing="1"/>
    </w:pPr>
    <w:rPr>
      <w:rFonts w:ascii="Times" w:hAnsi="Times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qFormat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aps/>
      <w:color w:val="668187" w:themeColor="accent2"/>
      <w:spacing w:val="160"/>
      <w:sz w:val="56"/>
      <w:szCs w:val="32"/>
    </w:rPr>
  </w:style>
  <w:style w:type="paragraph" w:styleId="Titre2">
    <w:name w:val="heading 2"/>
    <w:basedOn w:val="Normal"/>
    <w:link w:val="Titre2Car"/>
    <w:unhideWhenUsed/>
    <w:qFormat/>
    <w:pPr>
      <w:spacing w:after="0"/>
      <w:jc w:val="center"/>
      <w:outlineLvl w:val="1"/>
    </w:pPr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paragraph" w:styleId="Titre3">
    <w:name w:val="heading 3"/>
    <w:basedOn w:val="Normal"/>
    <w:link w:val="Titre3Car"/>
    <w:semiHidden/>
    <w:unhideWhenUsed/>
    <w:qFormat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aps/>
      <w:color w:val="668187" w:themeColor="accent2"/>
      <w:spacing w:val="4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Sous-titre">
    <w:name w:val="Subtitle"/>
    <w:basedOn w:val="Normal"/>
    <w:link w:val="Sous-titreCar"/>
    <w:qFormat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Cs/>
      <w:color w:val="7F7F7F" w:themeColor="text1" w:themeTint="80"/>
      <w:sz w:val="36"/>
    </w:rPr>
  </w:style>
  <w:style w:type="paragraph" w:styleId="Titre">
    <w:name w:val="Title"/>
    <w:basedOn w:val="Normal"/>
    <w:link w:val="TitreCar"/>
    <w:qFormat/>
    <w:pPr>
      <w:spacing w:after="0"/>
      <w:jc w:val="center"/>
    </w:pPr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caps/>
      <w:color w:val="FFFFFF" w:themeColor="background1"/>
      <w:spacing w:val="10"/>
      <w:kern w:val="28"/>
      <w:sz w:val="156"/>
      <w:szCs w:val="52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Cs/>
      <w:i/>
      <w:color w:val="7F7F7F" w:themeColor="text1" w:themeTint="80"/>
      <w:spacing w:val="10"/>
      <w:sz w:val="32"/>
      <w:szCs w:val="26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Cs/>
      <w:caps/>
      <w:color w:val="668187" w:themeColor="accent2"/>
      <w:spacing w:val="160"/>
      <w:sz w:val="56"/>
      <w:szCs w:val="32"/>
    </w:rPr>
  </w:style>
  <w:style w:type="paragraph" w:styleId="Corpsdetexte">
    <w:name w:val="Body Text"/>
    <w:basedOn w:val="Normal"/>
    <w:link w:val="CorpsdetexteCar"/>
    <w:semiHidden/>
    <w:unhideWhenUsed/>
    <w:pPr>
      <w:spacing w:after="0" w:line="312" w:lineRule="auto"/>
      <w:jc w:val="center"/>
    </w:pPr>
    <w:rPr>
      <w:color w:val="A6A6A6" w:themeColor="background1" w:themeShade="A6"/>
      <w:sz w:val="22"/>
    </w:rPr>
  </w:style>
  <w:style w:type="character" w:customStyle="1" w:styleId="CorpsdetexteCar">
    <w:name w:val="Corps de texte Car"/>
    <w:basedOn w:val="Policepardfaut"/>
    <w:link w:val="Corpsdetexte"/>
    <w:semiHidden/>
    <w:rPr>
      <w:color w:val="A6A6A6" w:themeColor="background1" w:themeShade="A6"/>
      <w:sz w:val="22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Cs/>
      <w:caps/>
      <w:color w:val="668187" w:themeColor="accent2"/>
      <w:spacing w:val="40"/>
      <w:sz w:val="36"/>
    </w:rPr>
  </w:style>
  <w:style w:type="paragraph" w:customStyle="1" w:styleId="font8">
    <w:name w:val="font_8"/>
    <w:basedOn w:val="Normal"/>
    <w:rsid w:val="00B51D40"/>
    <w:pPr>
      <w:spacing w:before="100" w:beforeAutospacing="1" w:after="100" w:afterAutospacing="1"/>
    </w:pPr>
    <w:rPr>
      <w:rFonts w:ascii="Times" w:hAnsi="Times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&#768;les:Affichage%20en%20mode%20Publication:Affiches:Affiche%20de%20the&#769;a&#770;tre.dotx" TargetMode="External"/></Relationships>
</file>

<file path=word/theme/theme1.xml><?xml version="1.0" encoding="utf-8"?>
<a:theme xmlns:a="http://schemas.openxmlformats.org/drawingml/2006/main" name="Office Theme">
  <a:themeElements>
    <a:clrScheme name="Theatrical Poster">
      <a:dk1>
        <a:sysClr val="windowText" lastClr="000000"/>
      </a:dk1>
      <a:lt1>
        <a:sysClr val="window" lastClr="FFFFFF"/>
      </a:lt1>
      <a:dk2>
        <a:srgbClr val="101618"/>
      </a:dk2>
      <a:lt2>
        <a:srgbClr val="7F7F7F"/>
      </a:lt2>
      <a:accent1>
        <a:srgbClr val="4A5D62"/>
      </a:accent1>
      <a:accent2>
        <a:srgbClr val="668187"/>
      </a:accent2>
      <a:accent3>
        <a:srgbClr val="8AD3E5"/>
      </a:accent3>
      <a:accent4>
        <a:srgbClr val="919BC9"/>
      </a:accent4>
      <a:accent5>
        <a:srgbClr val="A0C07C"/>
      </a:accent5>
      <a:accent6>
        <a:srgbClr val="EDB329"/>
      </a:accent6>
      <a:hlink>
        <a:srgbClr val="FF7F00"/>
      </a:hlink>
      <a:folHlink>
        <a:srgbClr val="FEDE58"/>
      </a:folHlink>
    </a:clrScheme>
    <a:fontScheme name="Theatrical Poster">
      <a:majorFont>
        <a:latin typeface="Garamond"/>
        <a:ea typeface=""/>
        <a:cs typeface=""/>
        <a:font script="Jpan" typeface="ＭＳ Ｐ明朝"/>
      </a:majorFont>
      <a:minorFont>
        <a:latin typeface="Garamond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Affiche de théâtre.dotx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Abdelhak  HAKAM</dc:creator>
  <cp:keywords/>
  <dc:description/>
  <cp:lastModifiedBy>Abdelhak  HAKAM</cp:lastModifiedBy>
  <cp:revision>2</cp:revision>
  <dcterms:created xsi:type="dcterms:W3CDTF">2017-05-22T10:33:00Z</dcterms:created>
  <dcterms:modified xsi:type="dcterms:W3CDTF">2017-05-22T10:33:00Z</dcterms:modified>
  <cp:category/>
</cp:coreProperties>
</file>